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Psychiatry Clerkship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606</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Maltepe University Medical Faculty Hospital,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4. All courses in Phase 4 and Phase 5</w:t>
            </w:r>
            <w:r w:rsidDel="00000000" w:rsidR="00000000" w:rsidRPr="00000000">
              <w:rPr>
                <w:rtl w:val="0"/>
              </w:rPr>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93"/>
        <w:gridCol w:w="1968"/>
        <w:gridCol w:w="1968"/>
        <w:tblGridChange w:id="0">
          <w:tblGrid>
            <w:gridCol w:w="2400"/>
            <w:gridCol w:w="2693"/>
            <w:gridCol w:w="1968"/>
            <w:gridCol w:w="1968"/>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124</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month</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Coordinator:</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Suat Kucukgoncu, MD., Associate Prof., Maltepe University, Faculty of Medicine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hyperlink r:id="rId7">
              <w:r w:rsidDel="00000000" w:rsidR="00000000" w:rsidRPr="00000000">
                <w:rPr>
                  <w:rFonts w:ascii="Times New Roman" w:cs="Times New Roman" w:eastAsia="Times New Roman" w:hAnsi="Times New Roman"/>
                  <w:color w:val="000000"/>
                  <w:sz w:val="18"/>
                  <w:szCs w:val="18"/>
                  <w:u w:val="single"/>
                  <w:rtl w:val="0"/>
                </w:rPr>
                <w:t xml:space="preserve">suat.kucukgoncu@maltepe.edu.tr</w:t>
              </w:r>
            </w:hyperlink>
            <w:hyperlink r:id="rId8">
              <w:r w:rsidDel="00000000" w:rsidR="00000000" w:rsidRPr="00000000">
                <w:rPr>
                  <w:rFonts w:ascii="Times New Roman" w:cs="Times New Roman" w:eastAsia="Times New Roman" w:hAnsi="Times New Roman"/>
                  <w:color w:val="000000"/>
                  <w:sz w:val="18"/>
                  <w:szCs w:val="18"/>
                  <w:u w:val="single"/>
                  <w:rtl w:val="0"/>
                </w:rPr>
                <w:t xml:space="preserve"> t</w:t>
              </w:r>
            </w:hyperlink>
            <w:r w:rsidDel="00000000" w:rsidR="00000000" w:rsidRPr="00000000">
              <w:rPr>
                <w:rFonts w:ascii="Times New Roman" w:cs="Times New Roman" w:eastAsia="Times New Roman" w:hAnsi="Times New Roman"/>
                <w:color w:val="000000"/>
                <w:sz w:val="18"/>
                <w:szCs w:val="18"/>
                <w:rtl w:val="0"/>
              </w:rPr>
              <w:t xml:space="preserve"> Extension:1118</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Office Hours:</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Wednesday  10.00-11.00 am</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Academic Staff:</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Suat Kucukgoncu, MD., Associate Prof., Maltepe University, Faculty of Medicine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suat.kucukgoncu@maltepe.edu.tr</w:t>
                    </w:r>
                  </w:hyperlink>
                  <w:hyperlink r:id="rId1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w:hyperlink r:id="rId1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t</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Extension:1118</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Buğra ÇETİN, MD., Assistant Professor, Maltepe University, Faculty of Medicine </w:t>
                  </w:r>
                  <w:hyperlink r:id="rId12">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bugra.cetin@maltepe.edu.tr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Burcu Kok Kendirlioglu, MD., Assistant Professor, Maltepe University, Faculty of Medicine </w:t>
                  </w:r>
                  <w:hyperlink r:id="rId13">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burcukok.kendirlioglu@maltepe.edu.tr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Hidayet Ece Arat Celik, MD., Assistant Professor, Maltepe University, Faculty of Medicine </w:t>
                  </w:r>
                  <w:hyperlink r:id="rId14">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hidayetece.celik@maltepe.edu.tr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Ayşe Ece Büyüksandalyacı Tunç MD., Assistant Professor, Maltepe University, Faculty of Medicine </w:t>
                  </w:r>
                  <w:hyperlink r:id="rId15">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ece.tunc@maltepe.edu.tr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2">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Diagnosing psychiatric disorders, through learning semiology Gaining skills in learning  diagnostic categories, how to treat and refer major psychiatric disorders in primary care.</w:t>
            </w:r>
          </w:p>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C">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ED4, ED5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MR7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0">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Able to perform first step interventions and refer and transfer cases in life threatening emergency situations.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ED4, ED5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MR7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Able to diagnose alcohol and substance abuse problems, withdrawal and intoxications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ED4, ED5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MR7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Able to diagnose psychiatric disorders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ED4, ED5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MR7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8F">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bookmarkStart w:colFirst="0" w:colLast="0" w:name="_gjdgxs" w:id="0"/>
      <w:bookmarkEnd w:id="0"/>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6">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97">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98">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99">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9A">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9B">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9C">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9D">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9E">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9F">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A0">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A1">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A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Psychiatric disorders are one of the most common health problem in general public and patients who admitted to hospital settings. These disorder may lead life treatining conditions as weel as they can cause serious social and occupational problems. In psychiatry clerckship our aim is to provide clinical and practical knowledge to gaining necessary skills for differential diagnosis and medical reasoning through real patients and/or scenarios.   </w:t>
            </w:r>
            <w:r w:rsidDel="00000000" w:rsidR="00000000" w:rsidRPr="00000000">
              <w:rPr>
                <w:rtl w:val="0"/>
              </w:rPr>
            </w:r>
          </w:p>
        </w:tc>
      </w:tr>
    </w:tbl>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Textbooks</w:t>
            </w:r>
          </w:p>
          <w:p w:rsidR="00000000" w:rsidDel="00000000" w:rsidP="00000000" w:rsidRDefault="00000000" w:rsidRPr="00000000" w14:paraId="000000AB">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Kaplan and Sadock's Synopsis of Psychiatry: Behavioral Sciences/Clinical Psychiatry Eleventh Edition</w:t>
            </w:r>
          </w:p>
          <w:p w:rsidR="00000000" w:rsidDel="00000000" w:rsidP="00000000" w:rsidRDefault="00000000" w:rsidRPr="00000000" w14:paraId="000000AC">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Massachusetts General Hospital Comprehensive Clinical Psychiatry 2nd Edition</w:t>
            </w:r>
          </w:p>
          <w:p w:rsidR="00000000" w:rsidDel="00000000" w:rsidP="00000000" w:rsidRDefault="00000000" w:rsidRPr="00000000" w14:paraId="000000A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Introductory Textbook of Psychiatry. Black DW, Andreasen NC. American Psychiatric Publishing 2010</w:t>
            </w:r>
          </w:p>
          <w:p w:rsidR="00000000" w:rsidDel="00000000" w:rsidP="00000000" w:rsidRDefault="00000000" w:rsidRPr="00000000" w14:paraId="000000AE">
            <w:pPr>
              <w:widowControl w:val="0"/>
              <w:spacing w:line="2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0AF">
            <w:pPr>
              <w:widowControl w:val="0"/>
              <w:spacing w:line="240" w:lineRule="auto"/>
              <w:rPr>
                <w:sz w:val="14"/>
                <w:szCs w:val="14"/>
              </w:rPr>
            </w:pPr>
            <w:r w:rsidDel="00000000" w:rsidR="00000000" w:rsidRPr="00000000">
              <w:rPr>
                <w:rFonts w:ascii="Times New Roman" w:cs="Times New Roman" w:eastAsia="Times New Roman" w:hAnsi="Times New Roman"/>
                <w:b w:val="1"/>
                <w:color w:val="000000"/>
                <w:sz w:val="18"/>
                <w:szCs w:val="18"/>
                <w:rtl w:val="0"/>
              </w:rPr>
              <w:t xml:space="preserve">Supplemantary  Readings </w:t>
            </w:r>
            <w:r w:rsidDel="00000000" w:rsidR="00000000" w:rsidRPr="00000000">
              <w:rPr>
                <w:rFonts w:ascii="Times New Roman" w:cs="Times New Roman" w:eastAsia="Times New Roman" w:hAnsi="Times New Roman"/>
                <w:color w:val="000000"/>
                <w:sz w:val="14"/>
                <w:szCs w:val="14"/>
                <w:rtl w:val="0"/>
              </w:rPr>
              <w:br w:type="textWrapping"/>
            </w:r>
            <w:r w:rsidDel="00000000" w:rsidR="00000000" w:rsidRPr="00000000">
              <w:rPr>
                <w:rFonts w:ascii="Times New Roman" w:cs="Times New Roman" w:eastAsia="Times New Roman" w:hAnsi="Times New Roman"/>
                <w:color w:val="000000"/>
                <w:sz w:val="18"/>
                <w:szCs w:val="18"/>
                <w:highlight w:val="white"/>
                <w:rtl w:val="0"/>
              </w:rPr>
              <w:t xml:space="preserve">Stahl’ın Psychopharmacology</w:t>
            </w:r>
            <w:r w:rsidDel="00000000" w:rsidR="00000000" w:rsidRPr="00000000">
              <w:rPr>
                <w:rtl w:val="0"/>
              </w:rPr>
            </w:r>
          </w:p>
        </w:tc>
      </w:tr>
    </w:tbl>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B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B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B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B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100%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B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0B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C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C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C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C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C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C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C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C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D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D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D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D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7">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D8">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C">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DF">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0E0">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0E1">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0E2">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0E3">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jc w:val="center"/>
                    <w:rPr>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Practice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jc w:val="center"/>
                    <w:rPr>
                      <w:b w:val="1"/>
                      <w:color w:val="ff0000"/>
                      <w:sz w:val="20"/>
                      <w:szCs w:val="20"/>
                    </w:rPr>
                  </w:pPr>
                  <w:r w:rsidDel="00000000" w:rsidR="00000000" w:rsidRPr="00000000">
                    <w:rPr>
                      <w:b w:val="1"/>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jc w:val="center"/>
                    <w:rPr>
                      <w:b w:val="1"/>
                      <w:color w:val="ff0000"/>
                      <w:sz w:val="20"/>
                      <w:szCs w:val="20"/>
                    </w:rPr>
                  </w:pPr>
                  <w:r w:rsidDel="00000000" w:rsidR="00000000" w:rsidRPr="00000000">
                    <w:rPr>
                      <w:b w:val="1"/>
                      <w:sz w:val="20"/>
                      <w:szCs w:val="20"/>
                      <w:rtl w:val="0"/>
                    </w:rPr>
                    <w:t xml:space="preserve">100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 </w:t>
                  </w:r>
                  <w:r w:rsidDel="00000000" w:rsidR="00000000" w:rsidRPr="00000000">
                    <w:rPr>
                      <w:rFonts w:ascii="Times New Roman" w:cs="Times New Roman" w:eastAsia="Times New Roman" w:hAnsi="Times New Roman"/>
                      <w:sz w:val="18"/>
                      <w:szCs w:val="18"/>
                      <w:rtl w:val="0"/>
                    </w:rPr>
                    <w:t xml:space="preserve">(if there is)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Field study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jc w:val="center"/>
                    <w:rPr>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jc w:val="center"/>
                    <w:rPr>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jc w:val="center"/>
                    <w:rPr>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study time out of class</w:t>
                  </w:r>
                  <w:r w:rsidDel="00000000" w:rsidR="00000000" w:rsidRPr="00000000">
                    <w:rPr>
                      <w:rFonts w:ascii="Times New Roman" w:cs="Times New Roman" w:eastAsia="Times New Roman" w:hAnsi="Times New Roman"/>
                      <w:sz w:val="18"/>
                      <w:szCs w:val="18"/>
                      <w:rtl w:val="0"/>
                    </w:rPr>
                    <w:t xml:space="preserve"> (pre work, strengthen, 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jc w:val="center"/>
                    <w:rPr>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 Preparing seminar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jc w:val="center"/>
                    <w:rPr>
                      <w:b w:val="1"/>
                      <w:color w:val="ff0000"/>
                      <w:sz w:val="20"/>
                      <w:szCs w:val="20"/>
                    </w:rPr>
                  </w:pPr>
                  <w:r w:rsidDel="00000000" w:rsidR="00000000" w:rsidRPr="00000000">
                    <w:rPr>
                      <w:b w:val="1"/>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b w:val="1"/>
                      <w:color w:val="ff0000"/>
                      <w:sz w:val="20"/>
                      <w:szCs w:val="20"/>
                    </w:rPr>
                  </w:pPr>
                  <w:r w:rsidDel="00000000" w:rsidR="00000000" w:rsidRPr="00000000">
                    <w:rPr>
                      <w:b w:val="1"/>
                      <w:sz w:val="20"/>
                      <w:szCs w:val="20"/>
                      <w:rtl w:val="0"/>
                    </w:rPr>
                    <w:t xml:space="preserve">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İnterval examinations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0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110">
                  <w:pPr>
                    <w:rPr>
                      <w:b w:val="1"/>
                      <w:color w:val="000000"/>
                      <w:sz w:val="20"/>
                      <w:szCs w:val="20"/>
                    </w:rPr>
                  </w:pPr>
                  <w:r w:rsidDel="00000000" w:rsidR="00000000" w:rsidRPr="00000000">
                    <w:rPr>
                      <w:b w:val="1"/>
                      <w:color w:val="000000"/>
                      <w:sz w:val="20"/>
                      <w:szCs w:val="20"/>
                      <w:rtl w:val="0"/>
                    </w:rPr>
                    <w:t xml:space="preserve">Total work load </w:t>
                  </w:r>
                </w:p>
              </w:tc>
              <w:tc>
                <w:tcPr>
                  <w:vAlign w:val="center"/>
                </w:tcPr>
                <w:p w:rsidR="00000000" w:rsidDel="00000000" w:rsidP="00000000" w:rsidRDefault="00000000" w:rsidRPr="00000000" w14:paraId="00000113">
                  <w:pPr>
                    <w:jc w:val="center"/>
                    <w:rPr>
                      <w:b w:val="1"/>
                      <w:color w:val="000000"/>
                      <w:sz w:val="20"/>
                      <w:szCs w:val="20"/>
                    </w:rPr>
                  </w:pPr>
                  <w:r w:rsidDel="00000000" w:rsidR="00000000" w:rsidRPr="00000000">
                    <w:rPr>
                      <w:b w:val="1"/>
                      <w:color w:val="000000"/>
                      <w:sz w:val="20"/>
                      <w:szCs w:val="20"/>
                      <w:rtl w:val="0"/>
                    </w:rPr>
                    <w:t xml:space="preserve">124</w:t>
                  </w:r>
                </w:p>
              </w:tc>
            </w:tr>
          </w:tbl>
          <w:p w:rsidR="00000000" w:rsidDel="00000000" w:rsidP="00000000" w:rsidRDefault="00000000" w:rsidRPr="00000000" w14:paraId="0000011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16">
      <w:pPr>
        <w:rPr>
          <w:b w:val="1"/>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jc w:val="center"/>
              <w:rPr>
                <w:b w:val="1"/>
                <w:sz w:val="18"/>
                <w:szCs w:val="18"/>
              </w:rPr>
            </w:pPr>
            <w:r w:rsidDel="00000000" w:rsidR="00000000" w:rsidRPr="00000000">
              <w:rPr>
                <w:b w:val="1"/>
                <w:sz w:val="18"/>
                <w:szCs w:val="18"/>
                <w:rtl w:val="0"/>
              </w:rPr>
              <w:t xml:space="preserve">RELATIONSHIP BETWEEN PSYCHIATRY COURSE LEARNING OUTCOMES AND MEDICAL EDUCATION PROGRAMME KEY LEARNING OUTCOMES</w:t>
            </w:r>
          </w:p>
          <w:p w:rsidR="00000000" w:rsidDel="00000000" w:rsidP="00000000" w:rsidRDefault="00000000" w:rsidRPr="00000000" w14:paraId="00000119">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1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2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2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F">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0">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r w:rsidDel="00000000" w:rsidR="00000000" w:rsidRPr="00000000">
                    <w:rPr>
                      <w:rtl w:val="0"/>
                    </w:rPr>
                  </w:r>
                </w:p>
              </w:tc>
              <w:tc>
                <w:tcPr/>
                <w:p w:rsidR="00000000" w:rsidDel="00000000" w:rsidP="00000000" w:rsidRDefault="00000000" w:rsidRPr="00000000" w14:paraId="0000013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7">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p>
              </w:tc>
              <w:tc>
                <w:tcPr/>
                <w:p w:rsidR="00000000" w:rsidDel="00000000" w:rsidP="00000000" w:rsidRDefault="00000000" w:rsidRPr="00000000" w14:paraId="00000139">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3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r w:rsidDel="00000000" w:rsidR="00000000" w:rsidRPr="00000000">
                    <w:rPr>
                      <w:rtl w:val="0"/>
                    </w:rPr>
                  </w:r>
                </w:p>
              </w:tc>
              <w:tc>
                <w:tcPr/>
                <w:p w:rsidR="00000000" w:rsidDel="00000000" w:rsidP="00000000" w:rsidRDefault="00000000" w:rsidRPr="00000000" w14:paraId="0000014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r w:rsidDel="00000000" w:rsidR="00000000" w:rsidRPr="00000000">
                    <w:rPr>
                      <w:rtl w:val="0"/>
                    </w:rPr>
                  </w:r>
                </w:p>
              </w:tc>
              <w:tc>
                <w:tcPr/>
                <w:p w:rsidR="00000000" w:rsidDel="00000000" w:rsidP="00000000" w:rsidRDefault="00000000" w:rsidRPr="00000000" w14:paraId="0000014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4">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7</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8</w:t>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9</w:t>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10</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F">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11</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6">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77">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7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PHASE6 MED 606 PSYCHIATRY INTERNSHIP</w:t>
              <w:br w:type="textWrapping"/>
              <w:t xml:space="preserve">COURSE LIST AND RANKING</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rPr>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Psychiatric Examination </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3">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Psychiatric Emergencies </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Ayşe Ece Büyüksandalyacı</w:t>
                  </w:r>
                </w:p>
              </w:tc>
            </w:tr>
          </w:tbl>
          <w:p w:rsidR="00000000" w:rsidDel="00000000" w:rsidP="00000000" w:rsidRDefault="00000000" w:rsidRPr="00000000" w14:paraId="00000186">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87">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88">
      <w:pPr>
        <w:jc w:val="center"/>
        <w:rPr/>
      </w:pPr>
      <w:r w:rsidDel="00000000" w:rsidR="00000000" w:rsidRPr="00000000">
        <w:rPr>
          <w:rtl w:val="0"/>
        </w:rPr>
      </w:r>
    </w:p>
    <w:p w:rsidR="00000000" w:rsidDel="00000000" w:rsidP="00000000" w:rsidRDefault="00000000" w:rsidRPr="00000000" w14:paraId="00000189">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8A">
      <w:pPr>
        <w:jc w:val="center"/>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8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PHASE6 MED 606 PSYCHIATRY INTERNSHIP</w:t>
            </w:r>
            <w:r w:rsidDel="00000000" w:rsidR="00000000" w:rsidRPr="00000000">
              <w:rPr>
                <w:rFonts w:ascii="Times New Roman" w:cs="Times New Roman" w:eastAsia="Times New Roman" w:hAnsi="Times New Roman"/>
                <w:b w:val="1"/>
                <w:sz w:val="20"/>
                <w:szCs w:val="20"/>
                <w:rtl w:val="0"/>
              </w:rPr>
              <w:t xml:space="preserve"> SCHEDULE</w:t>
            </w:r>
          </w:p>
          <w:p w:rsidR="00000000" w:rsidDel="00000000" w:rsidP="00000000" w:rsidRDefault="00000000" w:rsidRPr="00000000" w14:paraId="0000018D">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A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Psychiatric Examination </w: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Psychiatric Emergencies</w:t>
            </w: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A8">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Psychiatric Examination </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Emergencies</w:t>
            </w:r>
          </w:p>
        </w:tc>
        <w:tc>
          <w:tcPr/>
          <w:p w:rsidR="00000000" w:rsidDel="00000000" w:rsidP="00000000" w:rsidRDefault="00000000" w:rsidRPr="00000000" w14:paraId="000001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25">
      <w:pPr>
        <w:jc w:val="center"/>
        <w:rPr/>
      </w:pPr>
      <w:r w:rsidDel="00000000" w:rsidR="00000000" w:rsidRPr="00000000">
        <w:rPr>
          <w:rtl w:val="0"/>
        </w:rPr>
      </w:r>
    </w:p>
    <w:p w:rsidR="00000000" w:rsidDel="00000000" w:rsidP="00000000" w:rsidRDefault="00000000" w:rsidRPr="00000000" w14:paraId="00000226">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27">
      <w:pPr>
        <w:jc w:val="center"/>
        <w:rPr/>
      </w:pPr>
      <w:r w:rsidDel="00000000" w:rsidR="00000000" w:rsidRPr="00000000">
        <w:rPr>
          <w:rtl w:val="0"/>
        </w:rPr>
      </w:r>
    </w:p>
    <w:p w:rsidR="00000000" w:rsidDel="00000000" w:rsidP="00000000" w:rsidRDefault="00000000" w:rsidRPr="00000000" w14:paraId="00000228">
      <w:pPr>
        <w:jc w:val="center"/>
        <w:rPr/>
      </w:pPr>
      <w:r w:rsidDel="00000000" w:rsidR="00000000" w:rsidRPr="00000000">
        <w:rPr>
          <w:rtl w:val="0"/>
        </w:rPr>
      </w:r>
    </w:p>
    <w:p w:rsidR="00000000" w:rsidDel="00000000" w:rsidP="00000000" w:rsidRDefault="00000000" w:rsidRPr="00000000" w14:paraId="00000229">
      <w:pPr>
        <w:jc w:val="center"/>
        <w:rPr/>
      </w:pPr>
      <w:r w:rsidDel="00000000" w:rsidR="00000000" w:rsidRPr="00000000">
        <w:rPr>
          <w:rtl w:val="0"/>
        </w:rPr>
      </w:r>
    </w:p>
    <w:p w:rsidR="00000000" w:rsidDel="00000000" w:rsidP="00000000" w:rsidRDefault="00000000" w:rsidRPr="00000000" w14:paraId="0000022A">
      <w:pPr>
        <w:jc w:val="center"/>
        <w:rPr/>
      </w:pPr>
      <w:r w:rsidDel="00000000" w:rsidR="00000000" w:rsidRPr="00000000">
        <w:rPr>
          <w:rtl w:val="0"/>
        </w:rPr>
      </w:r>
    </w:p>
    <w:p w:rsidR="00000000" w:rsidDel="00000000" w:rsidP="00000000" w:rsidRDefault="00000000" w:rsidRPr="00000000" w14:paraId="0000022B">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2C">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2D">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53">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55">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A">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D">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3">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C">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F">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72">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73">
      <w:pPr>
        <w:rPr>
          <w:b w:val="1"/>
        </w:rPr>
      </w:pPr>
      <w:r w:rsidDel="00000000" w:rsidR="00000000" w:rsidRPr="00000000">
        <w:rPr>
          <w:rtl w:val="0"/>
        </w:rPr>
      </w:r>
    </w:p>
    <w:p w:rsidR="00000000" w:rsidDel="00000000" w:rsidP="00000000" w:rsidRDefault="00000000" w:rsidRPr="00000000" w14:paraId="00000274">
      <w:pPr>
        <w:rPr>
          <w:b w:val="1"/>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rtl w:val="0"/>
        </w:rPr>
      </w:r>
    </w:p>
    <w:p w:rsidR="00000000" w:rsidDel="00000000" w:rsidP="00000000" w:rsidRDefault="00000000" w:rsidRPr="00000000" w14:paraId="00000276">
      <w:pPr>
        <w:rPr>
          <w:b w:val="1"/>
        </w:rPr>
      </w:pPr>
      <w:r w:rsidDel="00000000" w:rsidR="00000000" w:rsidRPr="00000000">
        <w:rPr>
          <w:rtl w:val="0"/>
        </w:rPr>
      </w:r>
    </w:p>
    <w:p w:rsidR="00000000" w:rsidDel="00000000" w:rsidP="00000000" w:rsidRDefault="00000000" w:rsidRPr="00000000" w14:paraId="00000277">
      <w:pPr>
        <w:rPr>
          <w:b w:val="1"/>
        </w:rPr>
      </w:pPr>
      <w:r w:rsidDel="00000000" w:rsidR="00000000" w:rsidRPr="00000000">
        <w:rPr>
          <w:rtl w:val="0"/>
        </w:rPr>
      </w:r>
    </w:p>
    <w:p w:rsidR="00000000" w:rsidDel="00000000" w:rsidP="00000000" w:rsidRDefault="00000000" w:rsidRPr="00000000" w14:paraId="00000278">
      <w:pPr>
        <w:rPr>
          <w:b w:val="1"/>
        </w:rPr>
      </w:pPr>
      <w:r w:rsidDel="00000000" w:rsidR="00000000" w:rsidRPr="00000000">
        <w:rPr>
          <w:rtl w:val="0"/>
        </w:rPr>
      </w:r>
    </w:p>
    <w:p w:rsidR="00000000" w:rsidDel="00000000" w:rsidP="00000000" w:rsidRDefault="00000000" w:rsidRPr="00000000" w14:paraId="00000279">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gursu@yahoo.comt" TargetMode="External"/><Relationship Id="rId10" Type="http://schemas.openxmlformats.org/officeDocument/2006/relationships/hyperlink" Target="mailto:agursu@yahoo.comt" TargetMode="External"/><Relationship Id="rId13" Type="http://schemas.openxmlformats.org/officeDocument/2006/relationships/hyperlink" Target="mailto:burcukok.kendirlioglu@maltepe.edu.tr" TargetMode="External"/><Relationship Id="rId12" Type="http://schemas.openxmlformats.org/officeDocument/2006/relationships/hyperlink" Target="mailto:bugra.cetin@maltepe.edu.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at.kucukgoncu@maltepe.edu.tr" TargetMode="External"/><Relationship Id="rId15" Type="http://schemas.openxmlformats.org/officeDocument/2006/relationships/hyperlink" Target="mailto:ece.tunc@maltepe.edu.tr" TargetMode="External"/><Relationship Id="rId14" Type="http://schemas.openxmlformats.org/officeDocument/2006/relationships/hyperlink" Target="mailto:hidayetece.celik@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uat.kucukgoncu@maltepe.edu.tr" TargetMode="External"/><Relationship Id="rId8" Type="http://schemas.openxmlformats.org/officeDocument/2006/relationships/hyperlink" Target="mailto:agursu@yahoo.com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